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8F" w:rsidRDefault="0097618F" w:rsidP="00F8543C">
      <w:pPr>
        <w:pBdr>
          <w:top w:val="single" w:sz="6" w:space="3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4</w:t>
      </w:r>
      <w:r w:rsidR="0097618F"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класс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«Русский язык»</w:t>
      </w:r>
    </w:p>
    <w:p w:rsidR="0017683D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русскому языку 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Л.М. Зелениной, Т.Е. Хохловой, Просвещение 2010 год, в соответствии с требованиями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1.Место дисциплины в структуре основной образовательной программы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«Русский язык» играет важную роль в реализации основных, целевых установок начального образования, таких как: становление основ гражданской идентичности и мировоззрения; формирование основ умения учиться и способности к организации своей деятельности; духовно-нравственное развитие и воспитание младших школьников.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2.Цель изучения дисциплины</w:t>
      </w:r>
    </w:p>
    <w:p w:rsidR="0097618F" w:rsidRPr="0056129E" w:rsidRDefault="0097618F" w:rsidP="0097618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специальных умений и навыков по разделам программы;</w:t>
      </w:r>
    </w:p>
    <w:p w:rsidR="0097618F" w:rsidRPr="0056129E" w:rsidRDefault="0097618F" w:rsidP="0097618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речи,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97618F" w:rsidRPr="0056129E" w:rsidRDefault="0097618F" w:rsidP="0097618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97618F" w:rsidRPr="0056129E" w:rsidRDefault="0097618F" w:rsidP="0097618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правильно писать и читать, участвовать в диалогах, составлять несложные монологические высказывания;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3.Содержание программы</w:t>
      </w:r>
    </w:p>
    <w:p w:rsidR="00D75AA0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и пунктуация 30ч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Морфология.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41ч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Морфология.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26ч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Морфология. Личные местоимения 8 ч</w:t>
      </w:r>
    </w:p>
    <w:p w:rsidR="0097618F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Морфология.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 ч</w:t>
      </w:r>
    </w:p>
    <w:p w:rsidR="00D75AA0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Морфология. Наречие 8 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</w:t>
      </w:r>
      <w:r w:rsid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</w:t>
      </w:r>
      <w:proofErr w:type="gramStart"/>
      <w:r w:rsid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начальной школе. 20ч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4.Требования к результатам освоения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знать: изученные части речи: имя существительное, имя прилагательное, личные местоимения, глагол; однородные члены предложения; особенности каждой части речи; правила правописания падежных окончаний имен существительных и имен прилагательных, личных окончаний глаголов; морфемный состав слов и правописание корней слов; морфологический анализ частей речи (разбор); что такое текст, однородные члены предложения, виды текста.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безошибочно и каллиграфически правильно списывать и писать под диктовку текст (75-80 слов) с изученными орфограммами; проводить фонетических разбор слов; проводить морфемный анализ слов; проводить разбор слов как части речи; (морфологический)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роизводить элементарный синтаксический разбор предложений; писать изложение текста в 90-100 слов по самостоятельно составленному плану, небольшой рассказ о случае из жизни, о наблюдениях на экскурсиях.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строить предложения; уметь находить орфографические и синтаксические, речевые ошибки; обобщать знания о составе слова, о частях речи, о предложении, об однородных членах предложения; применять знания в практической деятельности (составлять схемы, таблицы, моделировать предложения); устанавливать причины следствия связи.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безошибочно и каллиграфически правильно списывать и писать под диктовку текст (75-80 слов) с изученными орфограммами; проводить фонетических разбор слов; проводить морфемный анализ слов; проводить разбор слов как части речи; (морфологический)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роизводить элементарный синтаксический разбор предложений; писать изложение текста в 90-100 слов по самостоятельно составленному плану, небольшой рассказ о случае из жизни, о наблюдениях на экскурсиях.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строить предложения; уметь находить орфографические и синтаксические, речевые ошибки;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5.Общая трудоемкость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базисным учебным планом пр</w:t>
      </w:r>
      <w:r w:rsid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ограмма составлена из расчета  5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неделю,</w:t>
      </w:r>
    </w:p>
    <w:p w:rsidR="0097618F" w:rsidRPr="0056129E" w:rsidRDefault="00D75AA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175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год.</w:t>
      </w:r>
    </w:p>
    <w:p w:rsidR="0097618F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6.Формы контроля: д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иктанты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7618F"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контрольная работа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 контрольное изложение -1;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контрольный словарный диктант – 4, контрольное изложение 1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рабочей программе «Литературное чтение»</w:t>
      </w:r>
    </w:p>
    <w:p w:rsidR="0017683D" w:rsidRDefault="0017683D" w:rsidP="001768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русскому языку 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17683D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 Климановой, В.Г.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Просвещение 2010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1.Место дисциплины в структуре основной образовательной программы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курсу литературы призвана ввести ребенка в мир художественной литературы и помочь ему осмыслить образность словесного искусства, посредством которой художественное произведение раскрывается во всей своей полноте и многогранности. Литература пробуждает у детей интерес к словесному творчеству и к чтению художественных произведений.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2.Цель изучения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художественно-творческих и познавательных способностей, эмоциональной отзывчивости при чтении художественных произведений; развитие всех видов речевой деятельности, умений вести диалог, выразительно читать и рассказывать, импровизировать;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осознанным, правильным, беглым и выразительным чтением как базовым умением в системе образования младших школьников; расширение кругозора детей через чтение книг различных жанров, разнообразных по содержанию и тематике; создание условий для потребности в самостоятельном чтении художественных и научно-познавательных произведений;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литературы; формирование представлений о добре и зле, справедливости и честности.</w:t>
      </w:r>
    </w:p>
    <w:p w:rsidR="0097618F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Содержание программы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Летописи. Былины. Жития.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8ч.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Чудесный мир классики.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17ч.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Поэтическая тетрадь.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11ч.</w:t>
      </w:r>
    </w:p>
    <w:p w:rsidR="0097618F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русских писателей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Делу время – потехе час.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7ч.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Страна детства.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7ч.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Поэтическая тетрадь.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4ч.</w:t>
      </w:r>
    </w:p>
    <w:p w:rsidR="0017683D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и мы 11ч</w:t>
      </w:r>
    </w:p>
    <w:p w:rsidR="0017683D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Поэтическая тетрадь 6ч</w:t>
      </w:r>
    </w:p>
    <w:p w:rsidR="0017683D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6ч.</w:t>
      </w:r>
    </w:p>
    <w:p w:rsidR="0017683D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 Фантазия 6ч</w:t>
      </w:r>
    </w:p>
    <w:p w:rsidR="0017683D" w:rsidRPr="0056129E" w:rsidRDefault="0017683D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Зарубежная литература 11ч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4.Требования к результатам освоения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содержание прочитанного произведения, определять его тему (о чём оно).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смысловые связи между частями прочитанного текста, определять главную мысль прочитанного и выражать её своими словами;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передавать содержание прочитанного в виде краткого, полного, выборочного, творческого (с изменением лица рассказчика, от имени одного из персонажей) пересказа; придумывать начало повествования или его возможное продолжение и завершение;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составлять план к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(полный, краткий, картинный);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вводить в пересказы-повествования элементы описания, рассуждения, цитирования;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в тексте слова автора, действующих лиц, пейзажные и бытовые описания;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или с помощью учителя давать простейшую характеристику основным действующим лицам произведения;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уметь полноценно слушать; осознанно и полно воспринимать содержание читаемого учителем или одноклассником произведения, устного ответа товарища, т.е. быстро схватывать, о чём идёт речь в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Общая трудоемкость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 w:rsidR="00176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чая программа рассчитана на 105 часов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 – 3 часа в неделю.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6.Формы контроля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контрольная работа -8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«Математика»</w:t>
      </w:r>
    </w:p>
    <w:p w:rsidR="004E4A74" w:rsidRDefault="004E4A74" w:rsidP="004E4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математике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4E4A74" w:rsidRPr="0056129E" w:rsidRDefault="004E4A74" w:rsidP="004E4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М.И.Моро, С.И. Волковой, М.А. Бантовой,  Просвещение 2010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1.Место дисциплины в структуре основной образовательной программы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обучения в  программе представлено крупными блоками. В результате освоения предметного содержания математики у учащихся формируются универсальные учебные действия, навыки и способы познавательной деятельности. Школьники учатся выделять признаки и свойства объектов (прямоугольник, его периметр, площадь и др.), выявлять изменения, происходящие с объектами и устанавливать зависимости между ними; определять с помощью сравнения (сопоставления) их характерные признаки. Учащиеся используют простейшие предметные, знаковые, графические модели, строят и преобразовывают их в соответствии с содержанием задания (задачи).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Математическое содержание позволяет развивать и организационные умения и навыки: планировать этапы предстоящей работы, определять последовательность предстоящих действий; осуществлять контроль и оценку их правильности, поиск путей преодоления ошибок.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Цель изучения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образного и логического мышления, воображения; формирование предметных умений и навыков, необходимых для  успешного решения учебных и практических задач, продолжения образования;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основ математических знаний, формирование первоначальных представлений о математике;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интереса к математике, стремления использовать математические знания в повседневной жизни.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3.Требования к результатам освоения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знать: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классе), названия и последовательность классов.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обозначения арифметических действий, названия компонентов и результата каждого действия;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 порядке выполнения действий в числовых выражениях, содержащих скобки и не содержащих их;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сложения и умножения однозначных чисел и соответствующие случаи вычитания и деления.</w:t>
      </w:r>
    </w:p>
    <w:p w:rsidR="0097618F" w:rsidRPr="0056129E" w:rsidRDefault="0097618F" w:rsidP="009761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названных величин, общепринятые их обозначения, соотношения между единицами каждой из этих величин;</w:t>
      </w:r>
    </w:p>
    <w:p w:rsidR="0097618F" w:rsidRPr="0056129E" w:rsidRDefault="004E4A7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Содержание программы 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- 11ч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чисел больших 1000 -11ч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- 15ч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12ч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75ч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повторение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- 16ч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5.Общая трудоемкость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4 учебных ч</w:t>
      </w:r>
      <w:r w:rsidR="004E4A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 в неделю, что составляет 140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часов в год</w:t>
      </w:r>
    </w:p>
    <w:p w:rsidR="0097618F" w:rsidRPr="0056129E" w:rsidRDefault="004E4A7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Формы контроля Контрольная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14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 к рабочей программе «Окружающий мир»</w:t>
      </w:r>
    </w:p>
    <w:p w:rsidR="004A539A" w:rsidRDefault="004A539A" w:rsidP="004A5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окружающему миру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4A539A" w:rsidRPr="0056129E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Плешакова, Просвещение 2010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изучения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об окружающем мире, единстве и различиях природного и социального; о человеке и его месте в природе и в обществе;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эмоционально-ценностного отношения к окружающему миру; экологической и духовно-нравственной культуры, патриотических чувств; формирование потребности участвовать в творческой деятельности в природе и обществе, сохранять и укреплять здоровье.</w:t>
      </w:r>
    </w:p>
    <w:p w:rsidR="0097618F" w:rsidRPr="0056129E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Земля и человечество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10ч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Природа России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-11ч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Родной край - часть большой страны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- 14ч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Страницы всемирной истории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5ч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Страницы истории Отечества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Современная Россия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-10ч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результатам освоения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окружающего мира ученик должен  знать/понимать: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нашей планеты, родной страны и ее столицы; региона, где живут учащиеся; родного города (села);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государственную символику России;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праздники;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(легко определяемые) свойства воздуха, воды;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условия, необходимые для жизни живых организмов;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сохранения и укрепления здоровья;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поведения в окружающей среде (на дорогах, водоемах, в школе);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признаки различных объектов природы (цвет, форму, сравнительные размеры);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природы и изделия; объекты неживой и живой природы;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части растения, отображать их на рисунке (схеме);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представителей разных групп растений и животных (2—3 представителя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изученных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раскрывать особенности их внешнего вида и жизни;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карте, глобусе материки и океаны, горы; равнины, моря, реки (без указания названий); границы России, некоторые города России (родной город, столицу, еще 1—2 города);</w:t>
      </w:r>
      <w:proofErr w:type="gramEnd"/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отдельные (изученные) события из истории Отечества;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обогащения жизненного опыта, решения практических задач с помощью наблюдения, измерения, сравнения;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ориентирования на местности с помощью компаса;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температуры воздуха, воды, тела человека с помощью термометра;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установления связи между сезонными изменениями в неживой и живой природе;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ухода за растениями (животными);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изученных правил охраны и укрепления здоровья и безопасного поведения;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воздействия человека на природу, выполнения правил поведения в природе и участия в ее охране;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удовлетворения познавательных интересов, поиска дополнительной информации о родном крае, родной стране, нашей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трудоемкость дисциплины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курса «Окружающий мир» в 4 классе начальной школы отводится 2 ч в неделю.</w:t>
      </w:r>
    </w:p>
    <w:p w:rsidR="0097618F" w:rsidRPr="0056129E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рассчитана на 70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 в год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</w:t>
      </w:r>
    </w:p>
    <w:p w:rsidR="0097618F" w:rsidRPr="0056129E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– 4, тестирование, практическая работа</w:t>
      </w:r>
    </w:p>
    <w:p w:rsidR="0097618F" w:rsidRPr="004A539A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«Изобразительное искусство»</w:t>
      </w:r>
    </w:p>
    <w:p w:rsidR="004A539A" w:rsidRDefault="004A539A" w:rsidP="004A5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4A539A" w:rsidRP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В.Г.Горяева, Г.Е.Гурова,  Просвещение 2009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интегрированного курса программы «Изобразительное искусство и художественный труд» для общеобразовательных учреждений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художественной деятельности, развитие индивидуальности, дарования и творческих способностей ребенка.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Изучаются такие закономерности изобразительного искусства, без которых невозможна ориентация в потоке художественной информации.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получают представление об изобразительном искусстве как целостном явлении. Это  дает возможность сохранить ценностные аспекты искусства и не свести его изучение к узко технологической стороне.</w:t>
      </w:r>
    </w:p>
    <w:p w:rsidR="0097618F" w:rsidRPr="0056129E" w:rsidRDefault="0097618F" w:rsidP="004A53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 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освоение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 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элементарными умениями, навыками, способами художественной деятельности;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воспитание 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прикладного и народного искусства, лепки и аппликации;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программ:</w:t>
      </w:r>
    </w:p>
    <w:p w:rsid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родного искусства 8ч</w:t>
      </w:r>
    </w:p>
    <w:p w:rsid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города твоей Земли 7ч</w:t>
      </w:r>
    </w:p>
    <w:p w:rsid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народ – художник 11ч</w:t>
      </w:r>
    </w:p>
    <w:p w:rsidR="004A539A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объединяет народы 9ч</w:t>
      </w:r>
    </w:p>
    <w:p w:rsidR="0097618F" w:rsidRPr="0056129E" w:rsidRDefault="004A539A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</w:t>
      </w:r>
      <w:proofErr w:type="gramStart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="0097618F"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7618F" w:rsidRPr="005612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отводится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 часов, из расчёта 1 учебный час в неделю.</w:t>
      </w:r>
    </w:p>
    <w:p w:rsidR="0097618F" w:rsidRPr="00DC2F3C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«Технология»</w:t>
      </w:r>
    </w:p>
    <w:p w:rsidR="009C33A4" w:rsidRDefault="009C33A4" w:rsidP="009C33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технологии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9C33A4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В.Д. Симоненко, Н.А.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Цирулик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Проснякова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программой по информатике и ИКТ для начальной школы, А.В. Горячева, Просвещение 2010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компонента государственного стандарта начального общего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образования.</w:t>
      </w:r>
    </w:p>
    <w:p w:rsidR="0097618F" w:rsidRPr="0056129E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технологии, построенные на основе художественно-конструкторской деятельности, имеют все возможности для углубления общеобразовательной подготовки школьников, формирования их духовной культуры и всестороннего развития личности. Современный подход к разработке данного курса должен учитывать эти уникальные возможности, в </w:t>
      </w:r>
      <w:proofErr w:type="gramStart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</w:t>
      </w:r>
      <w:proofErr w:type="gramEnd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чем представляется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нецелесообразным ограничивать его лишь формированием сугубо «технологических» знаний и умений.</w:t>
      </w:r>
    </w:p>
    <w:p w:rsidR="0097618F" w:rsidRPr="0056129E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учтены основные требования к условиям реализации предмета «Технология»:</w:t>
      </w:r>
    </w:p>
    <w:p w:rsidR="0097618F" w:rsidRPr="0056129E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достаточное количество учебного времени для формирования у учащихся устойчивых умений выполнения различных технологических операций и овладения опытом практической деятельности;</w:t>
      </w:r>
    </w:p>
    <w:p w:rsidR="0097618F" w:rsidRPr="0056129E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учащимися современными компьютерными технологиями.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рабочей программы - рациональное распределение часов учебного материала, ориентированного на формирование у младших школьников целостной личности на основе высших гуманитарных ценностей средствами художественного труда в народных традициях; формирование общих представлений школьников об информационной картине мира, об информации и информационных процессах как элементах реальной действительности.</w:t>
      </w:r>
    </w:p>
    <w:p w:rsidR="0097618F" w:rsidRPr="0056129E" w:rsidRDefault="009C33A4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соответствии с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учебным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ланом на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чение предмета «Технология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4 классе отведено 70 часов, из расчёта 2 учебных часа в неделю.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 17 часов на изучение информатике и ИКТ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  задачей программы  является: </w:t>
      </w: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формирование представлений о гармоничном единстве мира и о месте в нём человека с его искусственно создаваемой предметной средой</w:t>
      </w:r>
      <w:proofErr w:type="gramStart"/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proofErr w:type="gramEnd"/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proofErr w:type="gramStart"/>
      <w:r w:rsidRPr="009C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9C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ели: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расширение культурного кругозора. Обогащение знаний о культурно-исторических традициях в мире вещей, о материалах и их свойствах, технологиях и правилах создания гармоничного предметного мира.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развитие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др.).</w:t>
      </w:r>
      <w:proofErr w:type="gramEnd"/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развитие регулятивной структуры деятельности (включающей </w:t>
      </w:r>
      <w:proofErr w:type="spellStart"/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целеполагание</w:t>
      </w:r>
      <w:proofErr w:type="spellEnd"/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прогнозирование, планирование, контроль, коррекцию и оценку действий и результатов деятельности в соответствии с поставленной целью).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развитие сенсомоторных процессов (глазомера, руки и прочих) через формирование практических умений.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развитие созидательных возможностей личности, творческих способностей,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деятельности.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33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воспитание трудолюбия, добросовестного и ответственного отношения к выполняемой работе, уважительного отношения к человеку-творцу, умения сотрудничать с  другими людьми.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стержнем программы четвёртого года обучения является проблема социально-исторического и духовно-эстетического смысла мира вещей. Знания и умения, накопленные учениками за предыдущий период, не просто дополняются; они систематизируются и обобщаются – в результате у школьников формируется более полное представление о значении продуктивной практической деятельности человека, а также более осмысленное отношение к предметному миру как части человеческой культуры.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«Музыка»</w:t>
      </w:r>
    </w:p>
    <w:p w:rsidR="000659A6" w:rsidRDefault="00F8543C" w:rsidP="00065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музыке </w:t>
      </w:r>
      <w:r w:rsidR="000659A6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создана на основе </w:t>
      </w:r>
      <w:r w:rsidR="000659A6"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</w:p>
    <w:p w:rsidR="000659A6" w:rsidRPr="0056129E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Е.Д.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Просвещение 2009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массового музыкального образования и воспитания – формирование музыкальной культуры как неотъемлемой части духовной культуры школьников – наиболее полно отражает интересы современного общества в развитии духовного потенциала подрастающего поколения.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музыкального образования младших школьников формулируются на основе целевой установки программы: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  воспитание интереса и любви к музыкальному искусству, художественного вкуса, чувства музыки как основы музыкальной грамотности;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  развитие активного, прочувствованного и осознанного восприятия школьниками лучших образцов мировой музыкальной культуры прошлого и настоящего;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       накопление на основе восприятия музыки тезауруса — интонационно-образного словаря, багажа музыкальных впечатлений, первоначальных знаний о музыке, опыта </w:t>
      </w:r>
      <w:proofErr w:type="spell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хорового исполнительства, необходимых для ориентации ребенка в сложном мире музыкального искусства;</w:t>
      </w:r>
    </w:p>
    <w:p w:rsidR="0097618F" w:rsidRPr="0056129E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 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97618F" w:rsidRPr="009C33A4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композиторов-классиков (золотой фонд), сочинений современных ко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мпозиторов. П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роизведения отечественного музыкального искусства рассматриваются в контексте 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художественной культуры</w:t>
      </w:r>
    </w:p>
    <w:p w:rsidR="009C33A4" w:rsidRPr="009C33A4" w:rsidRDefault="009C33A4" w:rsidP="009C33A4">
      <w:pPr>
        <w:rPr>
          <w:rFonts w:ascii="Times New Roman" w:hAnsi="Times New Roman" w:cs="Times New Roman"/>
        </w:rPr>
      </w:pPr>
      <w:r w:rsidRPr="009C33A4">
        <w:rPr>
          <w:rFonts w:ascii="Times New Roman" w:hAnsi="Times New Roman" w:cs="Times New Roman"/>
        </w:rPr>
        <w:t>Требования к уровню подготовки учащихся.</w:t>
      </w:r>
    </w:p>
    <w:p w:rsidR="009C33A4" w:rsidRPr="009C33A4" w:rsidRDefault="009C33A4" w:rsidP="009C33A4">
      <w:pPr>
        <w:rPr>
          <w:rFonts w:ascii="Times New Roman" w:hAnsi="Times New Roman" w:cs="Times New Roman"/>
        </w:rPr>
      </w:pPr>
      <w:r w:rsidRPr="009C33A4">
        <w:rPr>
          <w:rFonts w:ascii="Times New Roman" w:hAnsi="Times New Roman" w:cs="Times New Roman"/>
        </w:rPr>
        <w:t xml:space="preserve">Знать/понимать: </w:t>
      </w:r>
    </w:p>
    <w:p w:rsidR="009C33A4" w:rsidRDefault="009C33A4" w:rsidP="009C33A4">
      <w:pPr>
        <w:pStyle w:val="a4"/>
        <w:jc w:val="both"/>
      </w:pPr>
      <w:r>
        <w:t>взаимосвязь музыки с другими видами искусства (литература, изобразительное искусство, кино, театр);</w:t>
      </w:r>
    </w:p>
    <w:p w:rsidR="009C33A4" w:rsidRDefault="009C33A4" w:rsidP="009C33A4">
      <w:pPr>
        <w:pStyle w:val="a4"/>
        <w:jc w:val="both"/>
      </w:pPr>
      <w:r>
        <w:t>музыку разных жанров, стилей, национальных и  композиторских школ;</w:t>
      </w:r>
    </w:p>
    <w:p w:rsidR="009C33A4" w:rsidRDefault="009C33A4" w:rsidP="009C33A4">
      <w:pPr>
        <w:pStyle w:val="a4"/>
        <w:jc w:val="both"/>
      </w:pPr>
      <w:proofErr w:type="gramStart"/>
      <w:r>
        <w:t>ориентироваться в музыкальных жанрах (опера, балет, симфония, концерт, сюита, кантата, романс, прелюдия и т.д.);</w:t>
      </w:r>
      <w:proofErr w:type="gramEnd"/>
    </w:p>
    <w:p w:rsidR="009C33A4" w:rsidRDefault="009C33A4" w:rsidP="009C33A4">
      <w:pPr>
        <w:pStyle w:val="a4"/>
        <w:jc w:val="both"/>
      </w:pPr>
      <w:r>
        <w:t>тембровые и регистровые особенности звучания музыкальных инструментов симфонического оркестра и оркестра русских народных инструментов; тембров вокальных голосов;</w:t>
      </w:r>
    </w:p>
    <w:p w:rsidR="009C33A4" w:rsidRDefault="009C33A4" w:rsidP="009C33A4">
      <w:pPr>
        <w:pStyle w:val="a4"/>
        <w:jc w:val="both"/>
      </w:pPr>
      <w:r>
        <w:t>основные формы музыки и приемы музыкального развития;</w:t>
      </w:r>
    </w:p>
    <w:p w:rsidR="009C33A4" w:rsidRDefault="009C33A4" w:rsidP="009C33A4">
      <w:pPr>
        <w:pStyle w:val="a4"/>
        <w:jc w:val="both"/>
      </w:pPr>
      <w:r>
        <w:t>характерные особенности музыкального языка П.И.Чайковского, Мусоргского М.П., С. Прокофьева, Г. Свиридова, В.А.Моцарта, Бетховена, Л.Э. Грига, Ф.Шопена.</w:t>
      </w:r>
    </w:p>
    <w:p w:rsidR="009C33A4" w:rsidRDefault="009C33A4" w:rsidP="009C33A4">
      <w:pPr>
        <w:pStyle w:val="a4"/>
        <w:jc w:val="both"/>
      </w:pPr>
    </w:p>
    <w:p w:rsidR="009C33A4" w:rsidRPr="009C33A4" w:rsidRDefault="009C33A4" w:rsidP="009C33A4">
      <w:pPr>
        <w:pStyle w:val="a4"/>
        <w:jc w:val="both"/>
      </w:pPr>
      <w:r w:rsidRPr="009C33A4">
        <w:t>Уметь:</w:t>
      </w:r>
    </w:p>
    <w:p w:rsidR="009C33A4" w:rsidRDefault="009C33A4" w:rsidP="009C33A4">
      <w:pPr>
        <w:pStyle w:val="a4"/>
        <w:jc w:val="both"/>
      </w:pPr>
      <w:r>
        <w:t>выявлять характерные особенностей русской музыки (народной и профессиональной), сопоставлять их с музыкой других народов и стран;</w:t>
      </w:r>
    </w:p>
    <w:p w:rsidR="009C33A4" w:rsidRDefault="009C33A4" w:rsidP="009C33A4">
      <w:pPr>
        <w:pStyle w:val="a4"/>
        <w:jc w:val="both"/>
      </w:pPr>
      <w:r>
        <w:t>умения анализировать содержание, форму, музыкальный язык на интонационно-образной основе;</w:t>
      </w:r>
    </w:p>
    <w:p w:rsidR="009C33A4" w:rsidRDefault="009C33A4" w:rsidP="009C33A4">
      <w:pPr>
        <w:pStyle w:val="a4"/>
        <w:jc w:val="both"/>
      </w:pPr>
      <w:r>
        <w:t>определять основные формы музыки и приемы музыкального развития;</w:t>
      </w:r>
    </w:p>
    <w:p w:rsidR="009C33A4" w:rsidRDefault="009C33A4" w:rsidP="009C33A4">
      <w:pPr>
        <w:pStyle w:val="a4"/>
        <w:jc w:val="both"/>
      </w:pPr>
      <w:proofErr w:type="gramStart"/>
      <w:r>
        <w:t>эмоционально-осознанно</w:t>
      </w:r>
      <w:proofErr w:type="gramEnd"/>
      <w:r>
        <w:t xml:space="preserve"> воспринимать музыку, уметь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9C33A4" w:rsidRDefault="009C33A4" w:rsidP="009C33A4">
      <w:pPr>
        <w:pStyle w:val="a4"/>
        <w:jc w:val="both"/>
        <w:rPr>
          <w:b/>
        </w:rPr>
      </w:pPr>
      <w:r>
        <w:t xml:space="preserve">понимать основные дирижерские жесты: внимание, дыхание, начало, окончание, плавное </w:t>
      </w:r>
      <w:proofErr w:type="spellStart"/>
      <w:r>
        <w:t>звуковедение</w:t>
      </w:r>
      <w:proofErr w:type="spellEnd"/>
      <w:r>
        <w:t>.</w:t>
      </w:r>
    </w:p>
    <w:p w:rsidR="000659A6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0659A6" w:rsidRDefault="000659A6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Родина моя – 4ч</w:t>
      </w:r>
    </w:p>
    <w:p w:rsidR="000659A6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оссии петь – что стремиться в храм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- 4ч</w:t>
      </w:r>
    </w:p>
    <w:p w:rsidR="00DF2230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 полный событий – 6ч</w:t>
      </w:r>
    </w:p>
    <w:p w:rsidR="00DF2230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Гори. Гори ясно, чтобы не погасло – 3ч</w:t>
      </w:r>
    </w:p>
    <w:p w:rsidR="00DF2230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концертном зале – 5ч</w:t>
      </w:r>
    </w:p>
    <w:p w:rsidR="00DF2230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музыкальном театре – 6ч</w:t>
      </w:r>
    </w:p>
    <w:p w:rsidR="0097618F" w:rsidRPr="0056129E" w:rsidRDefault="00DF2230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музыкантом быть – так надобно уменье – 7 ч</w:t>
      </w:r>
      <w:r w:rsidR="00065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школы на 2013/2014 учебный год на изучение  музыки в 4 классе выделено 35 часов (из расчета 1 недельный час, 35 учебных недель).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рабочей программе «Физическая культура»</w:t>
      </w:r>
    </w:p>
    <w:p w:rsidR="00F8543C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Программа по физической культуре (оздоровительный час)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В.И. Лях,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Просвещение 2009 год, в соответствии с требованиями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начального общего образования.</w:t>
      </w:r>
    </w:p>
    <w:p w:rsidR="0097618F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Достижение цели физического воспитания обеспечивается решением следующих основных задач, направленных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укрепление здоровья, улучшение осанки, профилактику плоскостопия; содействие гармоничному физическому развитию, выработку устойчивости к неблагоприятным условиям внешней среды;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школой движений;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координационных (точности  воспроизведения  и дифференцирования пространственных, временных и силовых параметров движений, равновесия, ритма, быстроты 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Содействие развитию психических процессов (представления, памяти, мышления и др.) в ходе двигательной деятельности.</w:t>
      </w:r>
    </w:p>
    <w:p w:rsidR="0097618F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 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программа характеризуется направленностью: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учебного процесса, регионально-климатическими условиями;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соблюдение дидактических правил «от известного к неизвестному» и «от простого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сложному», ориентирующих выбор и планирование учебного 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97618F" w:rsidRPr="0056129E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занятиях физическими упражнениями.</w:t>
      </w:r>
    </w:p>
    <w:p w:rsidR="0097618F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Предлагаемые </w:t>
      </w:r>
      <w:proofErr w:type="spellStart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 согласуются с базовыми видами спорта и сгруппированы внутри их предметного содержания по признакам функционального воздействия на развитие основных физических качеств.</w:t>
      </w:r>
    </w:p>
    <w:p w:rsidR="0097618F" w:rsidRPr="0056129E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4 классе акцент в содержании обучения смещается на освоение школьниками новых двигательных действий, применяемых в гимнастике, легкой атлетике и спортивных играх. Вместе с тем сохраняется в большем объеме обучение комплексам </w:t>
      </w:r>
      <w:proofErr w:type="spellStart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общеразвивающих</w:t>
      </w:r>
      <w:proofErr w:type="spellEnd"/>
      <w:r w:rsidR="0097618F"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упражнений разной функциональной направленности, подвижным играм, ориентированным на совершенствование жизненно важных навыков и умений. Освоение  учебного материала практических разделов программы сочетается с усвоением основ знаний  и способов двигательной деятельности.</w:t>
      </w:r>
    </w:p>
    <w:p w:rsidR="0097618F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Программный материал, касающийся способов двигательной деятельности, предусматривает обучение школьников элементарным умениям самостоятельного </w:t>
      </w:r>
      <w:proofErr w:type="gramStart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физическим развитием и физической подготовленностью, оказания доврачебной помощи при легких травмах. Эти умения соотносятся в программе с соответствующими темами практического раздела и раздела учебных знаний.</w:t>
      </w:r>
    </w:p>
    <w:p w:rsidR="00F8543C" w:rsidRPr="007F290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Default="00DC2F3C" w:rsidP="00DC2F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 к рабоче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й программе «Основы безопасности жизнедеятельности</w:t>
      </w:r>
      <w:r w:rsidRPr="00561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</w:t>
      </w:r>
    </w:p>
    <w:p w:rsidR="00DC2F3C" w:rsidRPr="00DC2F3C" w:rsidRDefault="00DC2F3C" w:rsidP="00DC2F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Программа по ОБЖ </w:t>
      </w:r>
      <w:r w:rsidRPr="0056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создана на основе </w:t>
      </w:r>
      <w:r w:rsidRPr="00D75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</w:t>
      </w:r>
      <w:r w:rsidRPr="00DC2F3C">
        <w:rPr>
          <w:rFonts w:ascii="Times New Roman" w:hAnsi="Times New Roman" w:cs="Times New Roman"/>
          <w:sz w:val="24"/>
          <w:szCs w:val="24"/>
        </w:rPr>
        <w:t xml:space="preserve"> на основе авторской программы Л.П.Анастасовой, П.В. </w:t>
      </w:r>
      <w:proofErr w:type="gramStart"/>
      <w:r w:rsidRPr="00DC2F3C">
        <w:rPr>
          <w:rFonts w:ascii="Times New Roman" w:hAnsi="Times New Roman" w:cs="Times New Roman"/>
          <w:sz w:val="24"/>
          <w:szCs w:val="24"/>
        </w:rPr>
        <w:t>Ижевского</w:t>
      </w:r>
      <w:proofErr w:type="gramEnd"/>
      <w:r w:rsidRPr="00DC2F3C">
        <w:rPr>
          <w:rFonts w:ascii="Times New Roman" w:hAnsi="Times New Roman" w:cs="Times New Roman"/>
          <w:sz w:val="24"/>
          <w:szCs w:val="24"/>
        </w:rPr>
        <w:t xml:space="preserve">. Н.В.Ивановой  «Основы безопасности жизнедеятельности»  </w:t>
      </w:r>
      <w:proofErr w:type="gramStart"/>
      <w:r w:rsidRPr="00DC2F3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DC2F3C">
        <w:rPr>
          <w:rFonts w:ascii="Times New Roman" w:hAnsi="Times New Roman" w:cs="Times New Roman"/>
          <w:sz w:val="24"/>
          <w:szCs w:val="24"/>
        </w:rPr>
        <w:t xml:space="preserve">.: «Просвещение», 2009г., в соответствии с требованиями Федеральных законов России «Об образовании», «О защите населения и территорий от ЧС природного и техногенного характера», </w:t>
      </w:r>
      <w:r w:rsidRPr="00DC2F3C">
        <w:rPr>
          <w:rFonts w:ascii="Times New Roman" w:hAnsi="Times New Roman" w:cs="Times New Roman"/>
          <w:sz w:val="24"/>
          <w:szCs w:val="24"/>
        </w:rPr>
        <w:lastRenderedPageBreak/>
        <w:t>«Об охране окружающей природной среды», «О пожарной безопасности», «О безопасности дорожного движения», «О санитарно-эпидемиологическом благополучии населения», «О гражданской обороне»</w:t>
      </w:r>
    </w:p>
    <w:p w:rsidR="00DC2F3C" w:rsidRDefault="00DC2F3C" w:rsidP="00DC2F3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F3C">
        <w:rPr>
          <w:rFonts w:ascii="Times New Roman" w:hAnsi="Times New Roman" w:cs="Times New Roman"/>
          <w:sz w:val="24"/>
          <w:szCs w:val="24"/>
        </w:rPr>
        <w:t>Согла</w:t>
      </w:r>
      <w:r>
        <w:rPr>
          <w:rFonts w:ascii="Times New Roman" w:hAnsi="Times New Roman" w:cs="Times New Roman"/>
          <w:sz w:val="24"/>
          <w:szCs w:val="24"/>
        </w:rPr>
        <w:t>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учебного плана </w:t>
      </w:r>
      <w:r w:rsidRPr="00DC2F3C">
        <w:rPr>
          <w:rFonts w:ascii="Times New Roman" w:hAnsi="Times New Roman" w:cs="Times New Roman"/>
          <w:sz w:val="24"/>
          <w:szCs w:val="24"/>
        </w:rPr>
        <w:t>программа предусматривает обучение в объёме 35 часов (35недель). В связи с этим в рабочую программу внесены изменения. По программе предусмотрено 32 часа.  В разделы «Опасные ситуации, возникающие в повседневной жизни», «Основы медицинских знаний», «Повторение за курс 4 класса» добавлены по 1 часу,  всего 3 часа.</w:t>
      </w:r>
    </w:p>
    <w:p w:rsidR="00DC2F3C" w:rsidRPr="00DC2F3C" w:rsidRDefault="00DC2F3C" w:rsidP="00DC2F3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F3C">
        <w:rPr>
          <w:rFonts w:ascii="Times New Roman" w:hAnsi="Times New Roman" w:cs="Times New Roman"/>
          <w:sz w:val="24"/>
          <w:szCs w:val="24"/>
        </w:rPr>
        <w:t xml:space="preserve"> Для младшего школьника особенно актуальны следующие способы передачи своего отношения к полученной информации: движение (активное практическое действие, игра как реализация полученных знаний, рисунок) и слово (беседа, рассказ). Эту возможность предоставляет  программа курса «ОБЖ», дополняющая темы основного образовательного компонента «Окружающий мир». Предлагаемое дополнение содержания ознакомления с окружающим миром ставит основной предмет «Окружающий мир» в особое положение по вкладу в развитие и воспитание младшего школьника и определяет его инвариантность в учебном плане четырехлетней начальной школы. Последовательность изучения тем дополнительного материала по курсу «ОБЖ» определяется содержанием тем основного курса. 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 Программой предусмотрены обязательные </w:t>
      </w:r>
      <w:r w:rsidRPr="00DC2F3C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DC2F3C">
        <w:rPr>
          <w:rFonts w:ascii="Times New Roman" w:hAnsi="Times New Roman" w:cs="Times New Roman"/>
          <w:sz w:val="24"/>
          <w:szCs w:val="24"/>
        </w:rPr>
        <w:t>:</w:t>
      </w:r>
    </w:p>
    <w:p w:rsidR="00DC2F3C" w:rsidRPr="00DC2F3C" w:rsidRDefault="00DC2F3C" w:rsidP="00DC2F3C">
      <w:pPr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• работа с дидактическим материалом (в игровой форме);</w:t>
      </w:r>
    </w:p>
    <w:p w:rsidR="00DC2F3C" w:rsidRPr="00DC2F3C" w:rsidRDefault="00DC2F3C" w:rsidP="00DC2F3C">
      <w:pPr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• изучение в реальной обстановке возможных в повседневной жизни опасных ситуаций (например, знакомство ПДД на улицах, площадях и перекрестках, расположенных вблизи школы).</w:t>
      </w:r>
    </w:p>
    <w:p w:rsidR="00DC2F3C" w:rsidRPr="00DC2F3C" w:rsidRDefault="00DC2F3C" w:rsidP="00DC2F3C">
      <w:pPr>
        <w:ind w:firstLine="567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Программа построена с учетом уровня подготовки и общего развития учащихся начальной и включает в себя основные, наиболее часто встречающиеся опасные ситуации, в которых ребенок может оказаться дома, на улице, в школе, в природных условиях. Главными задачами обучения являются развитие у детей чувства ответственности за свое поведение, бережного отношения к своему здоровью и здоровью окружающих; стимулирование у ребенка самостоятельности в принятии решений и выработка умений и навыков безопасного поведения в реальной жизни. Изменения, внесенные в примерную (типовую) учебную программу относятся к распределению часов календарного тематического планирования. </w:t>
      </w:r>
      <w:r w:rsidRPr="00DC2F3C">
        <w:rPr>
          <w:rFonts w:ascii="Times New Roman" w:hAnsi="Times New Roman" w:cs="Times New Roman"/>
          <w:color w:val="202020"/>
          <w:sz w:val="24"/>
          <w:szCs w:val="24"/>
        </w:rPr>
        <w:t>Каждый современный человек в быту, на работе, на отдыхе может встретиться с рядом трудностей, которые возникают в про</w:t>
      </w:r>
      <w:r w:rsidRPr="00DC2F3C">
        <w:rPr>
          <w:rFonts w:ascii="Times New Roman" w:hAnsi="Times New Roman" w:cs="Times New Roman"/>
          <w:color w:val="202020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цессе его </w:t>
      </w:r>
    </w:p>
    <w:p w:rsidR="00DC2F3C" w:rsidRPr="00DC2F3C" w:rsidRDefault="00DC2F3C" w:rsidP="00DC2F3C">
      <w:pPr>
        <w:shd w:val="clear" w:color="auto" w:fill="FFFFFF"/>
        <w:spacing w:line="264" w:lineRule="exact"/>
        <w:ind w:right="5"/>
        <w:jc w:val="both"/>
        <w:rPr>
          <w:rFonts w:ascii="Times New Roman" w:hAnsi="Times New Roman" w:cs="Times New Roman"/>
          <w:b/>
          <w:color w:val="202020"/>
          <w:sz w:val="24"/>
          <w:szCs w:val="24"/>
        </w:rPr>
      </w:pPr>
      <w:r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Н</w:t>
      </w:r>
      <w:r w:rsidRPr="00DC2F3C">
        <w:rPr>
          <w:rFonts w:ascii="Times New Roman" w:hAnsi="Times New Roman" w:cs="Times New Roman"/>
          <w:color w:val="202020"/>
          <w:spacing w:val="-2"/>
          <w:sz w:val="24"/>
          <w:szCs w:val="24"/>
        </w:rPr>
        <w:t>еобходимо научить школьника безопасному пове</w:t>
      </w:r>
      <w:r w:rsidRPr="00DC2F3C">
        <w:rPr>
          <w:rFonts w:ascii="Times New Roman" w:hAnsi="Times New Roman" w:cs="Times New Roman"/>
          <w:color w:val="202020"/>
          <w:spacing w:val="-2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t>дению в условиях дорожного движения, привить ему навыки бы</w:t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2"/>
          <w:sz w:val="24"/>
          <w:szCs w:val="24"/>
        </w:rPr>
        <w:t>строй и точной оценки ситуации на дорогах, и тем самым устра</w:t>
      </w:r>
      <w:r w:rsidRPr="00DC2F3C">
        <w:rPr>
          <w:rFonts w:ascii="Times New Roman" w:hAnsi="Times New Roman" w:cs="Times New Roman"/>
          <w:color w:val="202020"/>
          <w:spacing w:val="2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t>нить причины, следствием которых может быть дорожно-транс</w:t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z w:val="24"/>
          <w:szCs w:val="24"/>
        </w:rPr>
        <w:t>портное происшествие. Существенно осложнилась и пожароопас</w:t>
      </w:r>
      <w:r w:rsidRPr="00DC2F3C">
        <w:rPr>
          <w:rFonts w:ascii="Times New Roman" w:hAnsi="Times New Roman" w:cs="Times New Roman"/>
          <w:color w:val="202020"/>
          <w:sz w:val="24"/>
          <w:szCs w:val="24"/>
        </w:rPr>
        <w:softHyphen/>
        <w:t xml:space="preserve">ная ситуация и чрезвычайные ситуации природного, техногенного </w:t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t>и социального характера. Они могут быть различны по характеру и степени тяжести. Успешность действий любой системы государст</w:t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t>венных подразделений: милиции, пожарной охраны, «скорой по</w:t>
      </w:r>
      <w:r w:rsidRPr="00DC2F3C">
        <w:rPr>
          <w:rFonts w:ascii="Times New Roman" w:hAnsi="Times New Roman" w:cs="Times New Roman"/>
          <w:color w:val="202020"/>
          <w:spacing w:val="1"/>
          <w:sz w:val="24"/>
          <w:szCs w:val="24"/>
        </w:rPr>
        <w:softHyphen/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t>мощи», службы газа и т. д. во многом зависит от того, какие дейст</w:t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softHyphen/>
        <w:t>вия предпринял человек в экстремальной ситуации до того момен</w:t>
      </w:r>
      <w:r w:rsidRPr="00DC2F3C">
        <w:rPr>
          <w:rFonts w:ascii="Times New Roman" w:hAnsi="Times New Roman" w:cs="Times New Roman"/>
          <w:color w:val="202020"/>
          <w:spacing w:val="-1"/>
          <w:sz w:val="24"/>
          <w:szCs w:val="24"/>
        </w:rPr>
        <w:softHyphen/>
        <w:t>та, пока подоспела квалифицированная помощь.</w:t>
      </w:r>
    </w:p>
    <w:p w:rsidR="00DC2F3C" w:rsidRDefault="00DC2F3C" w:rsidP="00DC2F3C">
      <w:pPr>
        <w:shd w:val="clear" w:color="auto" w:fill="FFFFFF"/>
        <w:spacing w:line="269" w:lineRule="exact"/>
        <w:ind w:left="19" w:firstLine="562"/>
        <w:rPr>
          <w:rFonts w:ascii="Times New Roman" w:hAnsi="Times New Roman" w:cs="Times New Roman"/>
          <w:color w:val="202020"/>
          <w:sz w:val="24"/>
          <w:szCs w:val="24"/>
        </w:rPr>
      </w:pPr>
      <w:r w:rsidRPr="00DC2F3C">
        <w:rPr>
          <w:rFonts w:ascii="Times New Roman" w:hAnsi="Times New Roman" w:cs="Times New Roman"/>
          <w:color w:val="202020"/>
          <w:sz w:val="24"/>
          <w:szCs w:val="24"/>
        </w:rPr>
        <w:t>Содержание программы</w:t>
      </w:r>
    </w:p>
    <w:p w:rsidR="00DC2F3C" w:rsidRPr="00DC2F3C" w:rsidRDefault="00DC2F3C" w:rsidP="00DC2F3C">
      <w:pPr>
        <w:shd w:val="clear" w:color="auto" w:fill="FFFFFF"/>
        <w:spacing w:line="269" w:lineRule="exact"/>
        <w:ind w:left="19" w:firstLine="562"/>
        <w:rPr>
          <w:rFonts w:ascii="Times New Roman" w:hAnsi="Times New Roman" w:cs="Times New Roman"/>
          <w:color w:val="202020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Основы здорового образа  жизни (4ч)</w:t>
      </w:r>
    </w:p>
    <w:p w:rsid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Основы медицинских знаний и оказание первой медицинской помощи  (7ч)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lastRenderedPageBreak/>
        <w:t>Опасные ситуации, возникающие в повседневной жизни, правила поведения учащихся  (17ч)</w:t>
      </w:r>
      <w:r w:rsidRPr="00DC2F3C">
        <w:rPr>
          <w:rFonts w:ascii="Times New Roman" w:hAnsi="Times New Roman" w:cs="Times New Roman"/>
          <w:i/>
          <w:iCs/>
          <w:sz w:val="24"/>
          <w:lang w:val="en-US"/>
        </w:rPr>
        <w:t>      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Защита человека в чрезвычайных ситуациях (6ч)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>Повторение за курс 4 класса</w:t>
      </w:r>
    </w:p>
    <w:p w:rsidR="00DC2F3C" w:rsidRPr="00DC2F3C" w:rsidRDefault="00DC2F3C" w:rsidP="007F290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7F29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F3C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DC2F3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DC2F3C" w:rsidRPr="00DC2F3C" w:rsidRDefault="00DC2F3C" w:rsidP="00DC2F3C">
      <w:pPr>
        <w:rPr>
          <w:rFonts w:ascii="Times New Roman" w:hAnsi="Times New Roman" w:cs="Times New Roman"/>
          <w:b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концу 4 класса учащиеся должны знать: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правила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движения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пешеходов по дорогам,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право- 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левостороннее движение;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виды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транспортных средств,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сигналы, подаваемые водителями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транспортных средств.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Скорость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движения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городского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транспорта, тормозной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путь в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зависимости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состояния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дороги;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правила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движения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пешеходов по загородной дороге;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обязанности пассажиров. Правила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посадки в транс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портное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средство и высадки из него;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правила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поведения при возникновении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пожара в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общественных местах, в общественном транспорте;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меры безопасности при пользовании в быту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предмета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ми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бытовой химии, электрическими и газовыми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прибо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рами,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печным отоплением;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признаки отравления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угарным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газом, меры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профи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лактики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отравлений;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>правила обеспечения сохранности личных вещей;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поведения с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незнакомыми людьми;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как оповещают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население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о чрезвычайных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ситуациях;</w:t>
      </w:r>
    </w:p>
    <w:p w:rsidR="00DC2F3C" w:rsidRPr="00DC2F3C" w:rsidRDefault="00DC2F3C" w:rsidP="00DC2F3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о чрезвычайных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ситуациях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природного 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антропоген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ного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происхождения:</w:t>
      </w:r>
    </w:p>
    <w:p w:rsidR="00DC2F3C" w:rsidRPr="00DC2F3C" w:rsidRDefault="00DC2F3C" w:rsidP="00DC2F3C">
      <w:pPr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     — ураган, буря, смерч (примеры, последствия);</w:t>
      </w:r>
    </w:p>
    <w:p w:rsidR="00DC2F3C" w:rsidRPr="007F290C" w:rsidRDefault="00DC2F3C" w:rsidP="007F290C">
      <w:pPr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    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— лесной пожар. Действия по его предупреждению</w:t>
      </w:r>
    </w:p>
    <w:p w:rsidR="00DC2F3C" w:rsidRPr="00DC2F3C" w:rsidRDefault="00DC2F3C" w:rsidP="00DC2F3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Практическая работа: </w:t>
      </w:r>
      <w:r w:rsidRPr="00DC2F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концу 4 класса учащиеся</w:t>
      </w:r>
      <w:r w:rsidRPr="00DC2F3C">
        <w:rPr>
          <w:rFonts w:ascii="Times New Roman" w:hAnsi="Times New Roman" w:cs="Times New Roman"/>
          <w:sz w:val="24"/>
          <w:szCs w:val="24"/>
        </w:rPr>
        <w:t xml:space="preserve"> </w:t>
      </w:r>
      <w:r w:rsidRPr="00DC2F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должны уметь:</w:t>
      </w:r>
    </w:p>
    <w:p w:rsidR="00DC2F3C" w:rsidRPr="00DC2F3C" w:rsidRDefault="00DC2F3C" w:rsidP="00DC2F3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переходить дорогу, перекресток.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Различать сигналы светофора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и регулировщика, сигналы,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подаваемые води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телями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средств;</w:t>
      </w:r>
    </w:p>
    <w:p w:rsidR="00DC2F3C" w:rsidRPr="00DC2F3C" w:rsidRDefault="00DC2F3C" w:rsidP="00DC2F3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скорость движения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городского транспорта,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состояние дороги и тормозной путь;</w:t>
      </w:r>
    </w:p>
    <w:p w:rsidR="00DC2F3C" w:rsidRPr="00DC2F3C" w:rsidRDefault="00DC2F3C" w:rsidP="00DC2F3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садиться в общественный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транспорт и вы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ходить из него;</w:t>
      </w:r>
    </w:p>
    <w:p w:rsidR="00DC2F3C" w:rsidRPr="00DC2F3C" w:rsidRDefault="00DC2F3C" w:rsidP="00DC2F3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двигаться по загородной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дороге, в том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числе группой;</w:t>
      </w:r>
    </w:p>
    <w:p w:rsidR="00DC2F3C" w:rsidRPr="00DC2F3C" w:rsidRDefault="00DC2F3C" w:rsidP="00DC2F3C">
      <w:pPr>
        <w:numPr>
          <w:ilvl w:val="0"/>
          <w:numId w:val="6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правильно вести себя при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 xml:space="preserve">возникновении </w:t>
      </w:r>
      <w:r w:rsidRPr="00DC2F3C">
        <w:rPr>
          <w:rFonts w:ascii="Times New Roman" w:hAnsi="Times New Roman" w:cs="Times New Roman"/>
          <w:bCs/>
          <w:color w:val="000000"/>
          <w:sz w:val="24"/>
          <w:szCs w:val="24"/>
        </w:rPr>
        <w:t>пожара в общественных местах или в общественном транспорте;</w:t>
      </w:r>
    </w:p>
    <w:p w:rsidR="00DC2F3C" w:rsidRPr="00DC2F3C" w:rsidRDefault="00DC2F3C" w:rsidP="00DC2F3C">
      <w:pPr>
        <w:numPr>
          <w:ilvl w:val="0"/>
          <w:numId w:val="6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>разговаривать с незнакомыми людьми при звонке в дверь или по телефону;</w:t>
      </w:r>
    </w:p>
    <w:p w:rsidR="00DC2F3C" w:rsidRPr="00DC2F3C" w:rsidRDefault="00DC2F3C" w:rsidP="00DC2F3C">
      <w:pPr>
        <w:numPr>
          <w:ilvl w:val="0"/>
          <w:numId w:val="6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>соблюдать меры безопасности при пользовании пред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softHyphen/>
        <w:t>метами бытовой химии, электрическими, газовыми при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softHyphen/>
        <w:t>борами и печным отоплением;</w:t>
      </w:r>
    </w:p>
    <w:p w:rsidR="00DC2F3C" w:rsidRPr="00DC2F3C" w:rsidRDefault="00DC2F3C" w:rsidP="00DC2F3C">
      <w:pPr>
        <w:numPr>
          <w:ilvl w:val="0"/>
          <w:numId w:val="6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>оказать первую помощь при отравлении угарным га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softHyphen/>
        <w:t>зом;</w:t>
      </w:r>
    </w:p>
    <w:p w:rsidR="00DC2F3C" w:rsidRPr="007F290C" w:rsidRDefault="00DC2F3C" w:rsidP="007F290C">
      <w:pPr>
        <w:numPr>
          <w:ilvl w:val="0"/>
          <w:numId w:val="6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color w:val="000000"/>
          <w:sz w:val="24"/>
          <w:szCs w:val="24"/>
        </w:rPr>
        <w:t>действовать при обнаружении возгорания в лесу, в</w:t>
      </w:r>
      <w:r w:rsidRPr="00DC2F3C">
        <w:rPr>
          <w:rFonts w:ascii="Times New Roman" w:hAnsi="Times New Roman" w:cs="Times New Roman"/>
          <w:sz w:val="24"/>
          <w:szCs w:val="24"/>
        </w:rPr>
        <w:t xml:space="preserve"> </w:t>
      </w:r>
      <w:r w:rsidRPr="00DC2F3C">
        <w:rPr>
          <w:rFonts w:ascii="Times New Roman" w:hAnsi="Times New Roman" w:cs="Times New Roman"/>
          <w:color w:val="000000"/>
          <w:sz w:val="24"/>
          <w:szCs w:val="24"/>
        </w:rPr>
        <w:t>поле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7F290C" w:rsidRDefault="00DC2F3C" w:rsidP="00DC2F3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DC2F3C" w:rsidRPr="00DC2F3C" w:rsidRDefault="00DC2F3C" w:rsidP="00DC2F3C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DC2F3C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:rsidR="00DC2F3C" w:rsidRPr="00DC2F3C" w:rsidRDefault="00DC2F3C" w:rsidP="00DC2F3C">
      <w:pPr>
        <w:rPr>
          <w:rFonts w:ascii="Times New Roman" w:hAnsi="Times New Roman" w:cs="Times New Roman"/>
          <w:i/>
          <w:sz w:val="24"/>
          <w:szCs w:val="24"/>
        </w:rPr>
      </w:pPr>
      <w:r w:rsidRPr="00DC2F3C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DC2F3C">
        <w:rPr>
          <w:rFonts w:ascii="Times New Roman" w:hAnsi="Times New Roman" w:cs="Times New Roman"/>
          <w:sz w:val="24"/>
          <w:szCs w:val="24"/>
        </w:rPr>
        <w:t xml:space="preserve"> групповые, коллективные, классные.</w:t>
      </w:r>
    </w:p>
    <w:p w:rsidR="00DC2F3C" w:rsidRPr="00DC2F3C" w:rsidRDefault="00DC2F3C" w:rsidP="00DC2F3C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2F3C">
        <w:rPr>
          <w:rFonts w:ascii="Times New Roman" w:hAnsi="Times New Roman" w:cs="Times New Roman"/>
          <w:b/>
          <w:sz w:val="24"/>
          <w:szCs w:val="24"/>
        </w:rPr>
        <w:t>Виды организации учебной деятельности: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 - практическая работа, путешествие, викторина.</w:t>
      </w:r>
    </w:p>
    <w:p w:rsidR="00DC2F3C" w:rsidRPr="00DC2F3C" w:rsidRDefault="00DC2F3C" w:rsidP="00DC2F3C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2F3C">
        <w:rPr>
          <w:rFonts w:ascii="Times New Roman" w:hAnsi="Times New Roman" w:cs="Times New Roman"/>
          <w:b/>
          <w:sz w:val="24"/>
          <w:szCs w:val="24"/>
        </w:rPr>
        <w:t>Виды контроля: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 - вводный, текущий, итоговый</w:t>
      </w: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  <w:r w:rsidRPr="00DC2F3C">
        <w:rPr>
          <w:rFonts w:ascii="Times New Roman" w:hAnsi="Times New Roman" w:cs="Times New Roman"/>
          <w:sz w:val="24"/>
          <w:szCs w:val="24"/>
        </w:rPr>
        <w:t xml:space="preserve"> - фронтальный, комбинированный,  устный</w:t>
      </w: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shd w:val="clear" w:color="auto" w:fill="FFFFFF"/>
        <w:spacing w:before="288"/>
        <w:ind w:left="14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8"/>
          <w:szCs w:val="28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8"/>
          <w:szCs w:val="28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8"/>
          <w:szCs w:val="28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8"/>
          <w:szCs w:val="28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0"/>
          <w:szCs w:val="20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</w:pPr>
    </w:p>
    <w:p w:rsidR="00DC2F3C" w:rsidRPr="00DC2F3C" w:rsidRDefault="00DC2F3C" w:rsidP="00DC2F3C">
      <w:pPr>
        <w:rPr>
          <w:rFonts w:ascii="Times New Roman" w:hAnsi="Times New Roman" w:cs="Times New Roman"/>
        </w:rPr>
        <w:sectPr w:rsidR="00DC2F3C" w:rsidRPr="00DC2F3C">
          <w:pgSz w:w="11909" w:h="16834"/>
          <w:pgMar w:top="924" w:right="357" w:bottom="924" w:left="1196" w:header="720" w:footer="720" w:gutter="0"/>
          <w:cols w:space="720"/>
        </w:sect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DC2F3C">
      <w:pPr>
        <w:rPr>
          <w:rFonts w:ascii="Times New Roman" w:hAnsi="Times New Roman" w:cs="Times New Roman"/>
          <w:sz w:val="24"/>
          <w:szCs w:val="24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2F3C" w:rsidRPr="00DC2F3C" w:rsidRDefault="00DC2F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43C" w:rsidRPr="00DC2F3C" w:rsidRDefault="00F8543C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618F" w:rsidRPr="00DC2F3C" w:rsidRDefault="0097618F" w:rsidP="00976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618F" w:rsidRPr="00DC2F3C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8F" w:rsidRPr="0056129E" w:rsidRDefault="0097618F" w:rsidP="0097618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152" w:rsidRPr="0056129E" w:rsidRDefault="00FD7152">
      <w:pPr>
        <w:rPr>
          <w:rFonts w:ascii="Times New Roman" w:hAnsi="Times New Roman" w:cs="Times New Roman"/>
          <w:sz w:val="24"/>
          <w:szCs w:val="24"/>
        </w:rPr>
      </w:pPr>
    </w:p>
    <w:sectPr w:rsidR="00FD7152" w:rsidRPr="0056129E" w:rsidSect="00FD7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7E502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F56829"/>
    <w:multiLevelType w:val="hybridMultilevel"/>
    <w:tmpl w:val="5B58CBFA"/>
    <w:lvl w:ilvl="0" w:tplc="4A507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0C3AE1"/>
    <w:multiLevelType w:val="multilevel"/>
    <w:tmpl w:val="FB12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6B7BD6"/>
    <w:multiLevelType w:val="multilevel"/>
    <w:tmpl w:val="4C0C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9C12DB"/>
    <w:multiLevelType w:val="hybridMultilevel"/>
    <w:tmpl w:val="25AA54E4"/>
    <w:lvl w:ilvl="0" w:tplc="4A507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52A1C"/>
    <w:multiLevelType w:val="multilevel"/>
    <w:tmpl w:val="7882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18F"/>
    <w:rsid w:val="000659A6"/>
    <w:rsid w:val="0017683D"/>
    <w:rsid w:val="001B23F9"/>
    <w:rsid w:val="0025273D"/>
    <w:rsid w:val="0031543E"/>
    <w:rsid w:val="004A539A"/>
    <w:rsid w:val="004E4A74"/>
    <w:rsid w:val="0056129E"/>
    <w:rsid w:val="007F290C"/>
    <w:rsid w:val="0091776C"/>
    <w:rsid w:val="0097618F"/>
    <w:rsid w:val="009C33A4"/>
    <w:rsid w:val="00D75AA0"/>
    <w:rsid w:val="00DB23B4"/>
    <w:rsid w:val="00DC2F3C"/>
    <w:rsid w:val="00DF2230"/>
    <w:rsid w:val="00EC63D3"/>
    <w:rsid w:val="00F8543C"/>
    <w:rsid w:val="00FD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97618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7618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97618F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118">
    <w:name w:val="Font Style118"/>
    <w:basedOn w:val="a0"/>
    <w:rsid w:val="0097618F"/>
    <w:rPr>
      <w:rFonts w:ascii="Calibri" w:hAnsi="Calibri" w:cs="Calibri" w:hint="default"/>
      <w:b/>
      <w:bCs/>
      <w:sz w:val="24"/>
      <w:szCs w:val="24"/>
    </w:rPr>
  </w:style>
  <w:style w:type="character" w:customStyle="1" w:styleId="FontStyle93">
    <w:name w:val="Font Style93"/>
    <w:basedOn w:val="a0"/>
    <w:rsid w:val="0097618F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23">
    <w:name w:val="Font Style123"/>
    <w:basedOn w:val="a0"/>
    <w:rsid w:val="0097618F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FontStyle12">
    <w:name w:val="Font Style12"/>
    <w:basedOn w:val="a0"/>
    <w:rsid w:val="0097618F"/>
    <w:rPr>
      <w:rFonts w:ascii="Times New Roman" w:hAnsi="Times New Roman" w:cs="Times New Roman" w:hint="default"/>
      <w:b/>
      <w:bCs/>
      <w:spacing w:val="-10"/>
      <w:sz w:val="28"/>
      <w:szCs w:val="28"/>
    </w:rPr>
  </w:style>
  <w:style w:type="character" w:customStyle="1" w:styleId="7">
    <w:name w:val="Основной текст (7)"/>
    <w:basedOn w:val="a0"/>
    <w:rsid w:val="0097618F"/>
    <w:rPr>
      <w:rFonts w:ascii="Century Schoolbook" w:eastAsia="Times New Roman" w:hAnsi="Century Schoolbook" w:cs="Century Schoolbook" w:hint="default"/>
      <w:spacing w:val="0"/>
      <w:sz w:val="20"/>
      <w:szCs w:val="20"/>
    </w:rPr>
  </w:style>
  <w:style w:type="character" w:styleId="a3">
    <w:name w:val="Strong"/>
    <w:basedOn w:val="a0"/>
    <w:qFormat/>
    <w:rsid w:val="0097618F"/>
    <w:rPr>
      <w:b/>
      <w:bCs/>
    </w:rPr>
  </w:style>
  <w:style w:type="paragraph" w:styleId="a4">
    <w:name w:val="No Spacing"/>
    <w:uiPriority w:val="1"/>
    <w:qFormat/>
    <w:rsid w:val="009C3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1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E4F47-6829-415C-8651-1F77F167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5044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2014-04-01T11:35:00Z</dcterms:created>
  <dcterms:modified xsi:type="dcterms:W3CDTF">2014-04-04T04:19:00Z</dcterms:modified>
</cp:coreProperties>
</file>